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1B" w:rsidRPr="00541FBA" w:rsidRDefault="00423E1B" w:rsidP="00423E1B">
      <w:pPr>
        <w:rPr>
          <w:b/>
        </w:rPr>
      </w:pPr>
      <w:r w:rsidRPr="00541FBA">
        <w:rPr>
          <w:b/>
        </w:rPr>
        <w:t>Holzspezifische Merkmale</w:t>
      </w:r>
    </w:p>
    <w:p w:rsidR="00423E1B" w:rsidRDefault="00423E1B" w:rsidP="00423E1B"/>
    <w:p w:rsidR="00423E1B" w:rsidRDefault="00423E1B" w:rsidP="00423E1B">
      <w:r>
        <w:t>Holzterrasse</w:t>
      </w:r>
      <w:r w:rsidR="00004AEE">
        <w:t>n</w:t>
      </w:r>
      <w:r>
        <w:t xml:space="preserve">  sind Witterungseinflüssen ausgesetzt.  Rissbildung, Verdrehungen, Krümmungen, das </w:t>
      </w:r>
      <w:proofErr w:type="gramStart"/>
      <w:r w:rsidR="00004AEE">
        <w:t>a</w:t>
      </w:r>
      <w:r>
        <w:t>ufrichten</w:t>
      </w:r>
      <w:bookmarkStart w:id="0" w:name="_GoBack"/>
      <w:bookmarkEnd w:id="0"/>
      <w:proofErr w:type="gramEnd"/>
      <w:r>
        <w:t xml:space="preserve"> der Holzfaser sind material- und witterungsbedingt und können daher auch bei sehr sorgfältiger Materialauswahl nicht vermieden werden. Naturgegebenen Eigenschaften, Abweichungen und Merkmale von Holzdielen sind stets zu beachten. Insbesondere hat der Käufer seine biologischen, physikalischen und chemischen Eigenschaften beim Kauf und der Verwendung zu berücksichtigen.</w:t>
      </w:r>
    </w:p>
    <w:p w:rsidR="00423E1B" w:rsidRDefault="00423E1B" w:rsidP="00423E1B"/>
    <w:p w:rsidR="00423E1B" w:rsidRPr="00541FBA" w:rsidRDefault="00423E1B" w:rsidP="00423E1B">
      <w:pPr>
        <w:rPr>
          <w:i/>
        </w:rPr>
      </w:pPr>
      <w:r w:rsidRPr="00541FBA">
        <w:rPr>
          <w:i/>
        </w:rPr>
        <w:t>Alle nachfolgenden qualitativen und holzspezifischen Merkmale können bei Terrassendielen auftreten und stellen keine Fehler dar.</w:t>
      </w:r>
    </w:p>
    <w:p w:rsidR="00423E1B" w:rsidRDefault="00423E1B" w:rsidP="00423E1B"/>
    <w:p w:rsidR="00423E1B" w:rsidRDefault="00423E1B" w:rsidP="00423E1B">
      <w:r>
        <w:t xml:space="preserve">    Die Neigung zum Verz</w:t>
      </w:r>
      <w:r w:rsidR="00D861E4">
        <w:t>iehen bzw. Verwerfen der Dielen</w:t>
      </w:r>
      <w:r>
        <w:t xml:space="preserve"> (z.B. durch große Hitzeeinwirkung an sehr heißen Sommertagen)</w:t>
      </w:r>
    </w:p>
    <w:p w:rsidR="00423E1B" w:rsidRDefault="00423E1B" w:rsidP="00423E1B">
      <w:r>
        <w:t xml:space="preserve">    Unterschiedliche Farbtöne innerhalb einer Holzart (Farbnuancen)</w:t>
      </w:r>
    </w:p>
    <w:p w:rsidR="00423E1B" w:rsidRDefault="00423E1B" w:rsidP="00423E1B">
      <w:r>
        <w:t xml:space="preserve">    Vorkommende Bohrlöcher (Pinholes) von Frischholzinsekten, insbesondere bei Bangkirai, selten auch bei Cumaru, Garapa und anderen Harthölzern möglich</w:t>
      </w:r>
    </w:p>
    <w:p w:rsidR="00423E1B" w:rsidRDefault="00423E1B" w:rsidP="00423E1B">
      <w:r>
        <w:t xml:space="preserve">    Handelsübliche Krümmungen max. 2,5 cm bei Längen ab 3,93 m. Diese leichten Krümmungen lassen sich bequem beim Verlegen richten</w:t>
      </w:r>
    </w:p>
    <w:p w:rsidR="00423E1B" w:rsidRDefault="00423E1B" w:rsidP="00423E1B">
      <w:r>
        <w:t xml:space="preserve">    Druckstellen von Lagerhölzern (Trockenlatten)</w:t>
      </w:r>
    </w:p>
    <w:p w:rsidR="00423E1B" w:rsidRDefault="00423E1B" w:rsidP="00423E1B">
      <w:r>
        <w:t xml:space="preserve">    Vorkommende gesunde Äste</w:t>
      </w:r>
    </w:p>
    <w:p w:rsidR="00423E1B" w:rsidRDefault="00423E1B" w:rsidP="00423E1B">
      <w:r>
        <w:t xml:space="preserve">    Das Quellen und Schwinden der Hölzer bei uneingeschränkter  </w:t>
      </w:r>
      <w:r w:rsidR="0033418F">
        <w:t>Bewetterung</w:t>
      </w:r>
    </w:p>
    <w:p w:rsidR="00423E1B" w:rsidRDefault="00423E1B" w:rsidP="00423E1B">
      <w:r>
        <w:t xml:space="preserve">    Haarrisse/Risse an den Brettenden und der Oberfläche durch das Arbeiten des Holzes</w:t>
      </w:r>
    </w:p>
    <w:p w:rsidR="00423E1B" w:rsidRDefault="00423E1B" w:rsidP="00423E1B">
      <w:r>
        <w:t xml:space="preserve">    Rissbildung an der Schraubverbindung (eher selten)</w:t>
      </w:r>
    </w:p>
    <w:p w:rsidR="00423E1B" w:rsidRDefault="00423E1B" w:rsidP="00423E1B">
      <w:r>
        <w:t xml:space="preserve">    kleine Hobelfehler</w:t>
      </w:r>
    </w:p>
    <w:p w:rsidR="00541FBA" w:rsidRDefault="00423E1B" w:rsidP="00423E1B">
      <w:r>
        <w:t xml:space="preserve">    Wasserflecken entstanden durch die Verladung oder Transport im Regen </w:t>
      </w:r>
    </w:p>
    <w:p w:rsidR="00423E1B" w:rsidRDefault="00423E1B" w:rsidP="00423E1B">
      <w:r>
        <w:t xml:space="preserve">    Maßtoleranzen</w:t>
      </w:r>
    </w:p>
    <w:p w:rsidR="00423E1B" w:rsidRDefault="00423E1B" w:rsidP="00423E1B">
      <w:r>
        <w:t xml:space="preserve">    Feuchteschwankungen: Rissbildungen durch Quell- und Schwundverformungen, Krümmungen und Verdrehungen</w:t>
      </w:r>
    </w:p>
    <w:p w:rsidR="00423E1B" w:rsidRDefault="00423E1B" w:rsidP="00423E1B">
      <w:r>
        <w:t xml:space="preserve">    Auswaschungen von Holzinhaltsstoffen bei häufigem Kontakt der Dielen mit Wasser (vor allem in Pool- oder Teichnähe zu beachten)</w:t>
      </w:r>
    </w:p>
    <w:p w:rsidR="00C31D02" w:rsidRDefault="00423E1B" w:rsidP="00423E1B">
      <w:r>
        <w:t xml:space="preserve">    </w:t>
      </w:r>
    </w:p>
    <w:sectPr w:rsidR="00C31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1B"/>
    <w:rsid w:val="00004AEE"/>
    <w:rsid w:val="00224E26"/>
    <w:rsid w:val="002A1455"/>
    <w:rsid w:val="0033418F"/>
    <w:rsid w:val="003E59CC"/>
    <w:rsid w:val="00423E1B"/>
    <w:rsid w:val="00541FBA"/>
    <w:rsid w:val="00823460"/>
    <w:rsid w:val="00B22BE0"/>
    <w:rsid w:val="00D86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5</cp:revision>
  <dcterms:created xsi:type="dcterms:W3CDTF">2016-02-16T08:28:00Z</dcterms:created>
  <dcterms:modified xsi:type="dcterms:W3CDTF">2017-01-14T17:39:00Z</dcterms:modified>
</cp:coreProperties>
</file>